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0C9F7F" w14:textId="77777777" w:rsidR="006477C3" w:rsidRPr="006477C3" w:rsidRDefault="006477C3" w:rsidP="006477C3">
      <w:r w:rsidRPr="006477C3">
        <w:rPr>
          <w:b/>
          <w:bCs/>
        </w:rPr>
        <w:t>Za rok 2005</w:t>
      </w:r>
    </w:p>
    <w:p w14:paraId="6E4FAB58" w14:textId="77777777" w:rsidR="006477C3" w:rsidRPr="006477C3" w:rsidRDefault="006477C3" w:rsidP="006477C3">
      <w:r w:rsidRPr="006477C3">
        <w:t>Obecní úřad Těmice vydává na základě § 18 zákona č. 106/1999 Sb., o svobodném přístupu k informacím, ve znění pozdějších předpisů, výroční zprávu o své činnosti při poskytování informací dle uvedeného zákona za rok 2005:</w:t>
      </w:r>
    </w:p>
    <w:p w14:paraId="016D3181" w14:textId="77777777" w:rsidR="006477C3" w:rsidRPr="006477C3" w:rsidRDefault="006477C3" w:rsidP="006477C3">
      <w:r w:rsidRPr="006477C3">
        <w:t>Za sledované období leden až prosinec roku 2005 bylo na OÚ Těmice nebyly podány žádné písemné žádosti o poskytnutí informace.</w:t>
      </w:r>
    </w:p>
    <w:p w14:paraId="5510CFF1" w14:textId="77777777" w:rsidR="006477C3" w:rsidRPr="006477C3" w:rsidRDefault="006477C3" w:rsidP="006477C3">
      <w:r w:rsidRPr="006477C3">
        <w:t>Nebylo podáno žádné odvolání proti neposkytnutí informace či nevydání rozhodnutí.</w:t>
      </w:r>
    </w:p>
    <w:p w14:paraId="01064598" w14:textId="77777777" w:rsidR="006477C3" w:rsidRPr="006477C3" w:rsidRDefault="006477C3" w:rsidP="006477C3">
      <w:r w:rsidRPr="006477C3">
        <w:t>Nebylo podáno žádné odvolání proti rozhodnutí o odmítnutí žádosti o poskytnutí informace.</w:t>
      </w:r>
    </w:p>
    <w:p w14:paraId="68A88C84" w14:textId="77777777" w:rsidR="006477C3" w:rsidRPr="006477C3" w:rsidRDefault="006477C3" w:rsidP="006477C3">
      <w:r w:rsidRPr="006477C3">
        <w:t>Žádné rozhodnutí nebylo přezkoumáváno soudem.</w:t>
      </w:r>
    </w:p>
    <w:p w14:paraId="25239BEB" w14:textId="77777777" w:rsidR="006477C3" w:rsidRPr="006477C3" w:rsidRDefault="006477C3" w:rsidP="006477C3">
      <w:r w:rsidRPr="006477C3">
        <w:t>Informace byly poskytnuty bez úhrady</w:t>
      </w:r>
    </w:p>
    <w:p w14:paraId="62213DE4" w14:textId="77777777" w:rsidR="006477C3" w:rsidRPr="006477C3" w:rsidRDefault="006477C3" w:rsidP="006477C3">
      <w:r w:rsidRPr="006477C3">
        <w:t>V Těmicích dne 12.2.2006</w:t>
      </w:r>
    </w:p>
    <w:p w14:paraId="30504486" w14:textId="77777777" w:rsidR="006477C3" w:rsidRPr="006477C3" w:rsidRDefault="006477C3" w:rsidP="006477C3">
      <w:r w:rsidRPr="006477C3">
        <w:t>Hana Tomanová</w:t>
      </w:r>
    </w:p>
    <w:p w14:paraId="1261835A" w14:textId="77777777" w:rsidR="006477C3" w:rsidRPr="006477C3" w:rsidRDefault="006477C3" w:rsidP="006477C3">
      <w:r w:rsidRPr="006477C3">
        <w:t>starostka obce</w:t>
      </w:r>
    </w:p>
    <w:p w14:paraId="0F4BCC3D" w14:textId="77777777" w:rsidR="006477C3" w:rsidRDefault="006477C3"/>
    <w:sectPr w:rsidR="006477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7C3"/>
    <w:rsid w:val="00446301"/>
    <w:rsid w:val="0064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9A8F9"/>
  <w15:chartTrackingRefBased/>
  <w15:docId w15:val="{EA3AFB9B-CB9A-4EC5-918A-634351785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477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477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477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477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477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477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477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477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477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477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477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477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477C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477C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477C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477C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477C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477C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477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477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477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477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477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477C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477C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477C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477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477C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477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573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2024-06-04T20:13:00Z</dcterms:created>
  <dcterms:modified xsi:type="dcterms:W3CDTF">2024-06-04T20:13:00Z</dcterms:modified>
</cp:coreProperties>
</file>