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87" w:rsidRPr="00F178FC" w:rsidRDefault="00F178FC" w:rsidP="00F178FC">
      <w:pPr>
        <w:pStyle w:val="Bezmezer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FC">
        <w:rPr>
          <w:rFonts w:ascii="Times New Roman" w:hAnsi="Times New Roman" w:cs="Times New Roman"/>
          <w:b/>
          <w:sz w:val="24"/>
          <w:szCs w:val="24"/>
        </w:rPr>
        <w:t xml:space="preserve">* * * Obec </w:t>
      </w:r>
      <w:proofErr w:type="spellStart"/>
      <w:r w:rsidRPr="00F178FC">
        <w:rPr>
          <w:rFonts w:ascii="Times New Roman" w:hAnsi="Times New Roman" w:cs="Times New Roman"/>
          <w:b/>
          <w:sz w:val="24"/>
          <w:szCs w:val="24"/>
        </w:rPr>
        <w:t>Těmice</w:t>
      </w:r>
      <w:proofErr w:type="spellEnd"/>
      <w:r w:rsidRPr="00F178FC">
        <w:rPr>
          <w:rFonts w:ascii="Times New Roman" w:hAnsi="Times New Roman" w:cs="Times New Roman"/>
          <w:b/>
          <w:sz w:val="24"/>
          <w:szCs w:val="24"/>
        </w:rPr>
        <w:t xml:space="preserve">, 394 96 </w:t>
      </w:r>
      <w:proofErr w:type="spellStart"/>
      <w:r w:rsidRPr="00F178FC">
        <w:rPr>
          <w:rFonts w:ascii="Times New Roman" w:hAnsi="Times New Roman" w:cs="Times New Roman"/>
          <w:b/>
          <w:sz w:val="24"/>
          <w:szCs w:val="24"/>
        </w:rPr>
        <w:t>Těmice</w:t>
      </w:r>
      <w:proofErr w:type="spellEnd"/>
      <w:r w:rsidRPr="00F178FC">
        <w:rPr>
          <w:rFonts w:ascii="Times New Roman" w:hAnsi="Times New Roman" w:cs="Times New Roman"/>
          <w:b/>
          <w:sz w:val="24"/>
          <w:szCs w:val="24"/>
        </w:rPr>
        <w:t xml:space="preserve"> 53, IČO: 00249203 * * *</w:t>
      </w:r>
    </w:p>
    <w:p w:rsidR="00F178FC" w:rsidRPr="00F178FC" w:rsidRDefault="00F178FC" w:rsidP="00F178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FC">
        <w:rPr>
          <w:rFonts w:ascii="Times New Roman" w:hAnsi="Times New Roman" w:cs="Times New Roman"/>
          <w:b/>
          <w:sz w:val="24"/>
          <w:szCs w:val="24"/>
        </w:rPr>
        <w:t>Tel. 565434629</w:t>
      </w:r>
    </w:p>
    <w:p w:rsidR="00F178FC" w:rsidRDefault="00F178FC" w:rsidP="00F178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FC">
        <w:rPr>
          <w:rFonts w:ascii="Times New Roman" w:hAnsi="Times New Roman" w:cs="Times New Roman"/>
          <w:b/>
          <w:sz w:val="24"/>
          <w:szCs w:val="24"/>
        </w:rPr>
        <w:t>Okres: Pelhřimov, Kraj: Vysočina</w:t>
      </w:r>
    </w:p>
    <w:p w:rsidR="00F178FC" w:rsidRDefault="00F178FC" w:rsidP="00F178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FC" w:rsidRPr="00F178FC" w:rsidRDefault="00F178FC" w:rsidP="00F178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8FC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Pr="00F178FC">
        <w:rPr>
          <w:rFonts w:ascii="Times New Roman" w:hAnsi="Times New Roman" w:cs="Times New Roman"/>
          <w:sz w:val="24"/>
          <w:szCs w:val="24"/>
        </w:rPr>
        <w:t>Těmice</w:t>
      </w:r>
      <w:proofErr w:type="spellEnd"/>
      <w:r w:rsidRPr="00F178FC">
        <w:rPr>
          <w:rFonts w:ascii="Times New Roman" w:hAnsi="Times New Roman" w:cs="Times New Roman"/>
          <w:sz w:val="24"/>
          <w:szCs w:val="24"/>
        </w:rPr>
        <w:t xml:space="preserve"> vyhlašuje podle §39 Zákona č. 128/2000 Sb., o obcích (obecní zřízení), ve znění pozdějších předpisů tento:</w:t>
      </w: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Default="00F178FC" w:rsidP="00F178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FC">
        <w:rPr>
          <w:rFonts w:ascii="Times New Roman" w:hAnsi="Times New Roman" w:cs="Times New Roman"/>
          <w:b/>
          <w:sz w:val="24"/>
          <w:szCs w:val="24"/>
        </w:rPr>
        <w:t>Záměr prodeje pozemku</w:t>
      </w:r>
    </w:p>
    <w:p w:rsidR="00F178FC" w:rsidRPr="00F178FC" w:rsidRDefault="00F178FC" w:rsidP="00F178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8FC">
        <w:rPr>
          <w:rFonts w:ascii="Times New Roman" w:hAnsi="Times New Roman" w:cs="Times New Roman"/>
          <w:sz w:val="24"/>
          <w:szCs w:val="24"/>
        </w:rPr>
        <w:t xml:space="preserve">Parcelní číslo </w:t>
      </w:r>
      <w:proofErr w:type="gramStart"/>
      <w:r w:rsidRPr="00F178FC">
        <w:rPr>
          <w:rFonts w:ascii="Times New Roman" w:hAnsi="Times New Roman" w:cs="Times New Roman"/>
          <w:sz w:val="24"/>
          <w:szCs w:val="24"/>
        </w:rPr>
        <w:t xml:space="preserve">pozemku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78FC">
        <w:rPr>
          <w:rFonts w:ascii="Times New Roman" w:hAnsi="Times New Roman" w:cs="Times New Roman"/>
          <w:sz w:val="24"/>
          <w:szCs w:val="24"/>
        </w:rPr>
        <w:t>Katastrální</w:t>
      </w:r>
      <w:proofErr w:type="gramEnd"/>
      <w:r w:rsidRPr="00F178FC">
        <w:rPr>
          <w:rFonts w:ascii="Times New Roman" w:hAnsi="Times New Roman" w:cs="Times New Roman"/>
          <w:sz w:val="24"/>
          <w:szCs w:val="24"/>
        </w:rPr>
        <w:t xml:space="preserve"> území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178FC">
        <w:rPr>
          <w:rFonts w:ascii="Times New Roman" w:hAnsi="Times New Roman" w:cs="Times New Roman"/>
          <w:sz w:val="24"/>
          <w:szCs w:val="24"/>
        </w:rPr>
        <w:t xml:space="preserve">Výměra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78FC">
        <w:rPr>
          <w:rFonts w:ascii="Times New Roman" w:hAnsi="Times New Roman" w:cs="Times New Roman"/>
          <w:sz w:val="24"/>
          <w:szCs w:val="24"/>
        </w:rPr>
        <w:t>Kultura</w:t>
      </w: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8FC">
        <w:rPr>
          <w:rFonts w:ascii="Times New Roman" w:hAnsi="Times New Roman" w:cs="Times New Roman"/>
          <w:sz w:val="24"/>
          <w:szCs w:val="24"/>
        </w:rPr>
        <w:t xml:space="preserve">2465/2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F178FC">
        <w:rPr>
          <w:rFonts w:ascii="Times New Roman" w:hAnsi="Times New Roman" w:cs="Times New Roman"/>
          <w:sz w:val="24"/>
          <w:szCs w:val="24"/>
        </w:rPr>
        <w:t>Těmice</w:t>
      </w:r>
      <w:proofErr w:type="spellEnd"/>
      <w:r w:rsidRPr="00F178FC">
        <w:rPr>
          <w:rFonts w:ascii="Times New Roman" w:hAnsi="Times New Roman" w:cs="Times New Roman"/>
          <w:sz w:val="24"/>
          <w:szCs w:val="24"/>
        </w:rPr>
        <w:t xml:space="preserve"> u Kamenice nad Lipou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178FC">
        <w:rPr>
          <w:rFonts w:ascii="Times New Roman" w:hAnsi="Times New Roman" w:cs="Times New Roman"/>
          <w:sz w:val="24"/>
          <w:szCs w:val="24"/>
        </w:rPr>
        <w:t xml:space="preserve">746m2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78FC">
        <w:rPr>
          <w:rFonts w:ascii="Times New Roman" w:hAnsi="Times New Roman" w:cs="Times New Roman"/>
          <w:sz w:val="24"/>
          <w:szCs w:val="24"/>
        </w:rPr>
        <w:t>TTP</w:t>
      </w:r>
    </w:p>
    <w:p w:rsid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8FC">
        <w:rPr>
          <w:rFonts w:ascii="Times New Roman" w:hAnsi="Times New Roman" w:cs="Times New Roman"/>
          <w:sz w:val="24"/>
          <w:szCs w:val="24"/>
        </w:rPr>
        <w:t>Cena 60,- Kč/m2</w:t>
      </w: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8FC">
        <w:rPr>
          <w:rFonts w:ascii="Times New Roman" w:hAnsi="Times New Roman" w:cs="Times New Roman"/>
          <w:sz w:val="24"/>
          <w:szCs w:val="24"/>
        </w:rPr>
        <w:t xml:space="preserve">Vyvěšeno: </w:t>
      </w:r>
      <w:proofErr w:type="gramStart"/>
      <w:r w:rsidRPr="00F178FC">
        <w:rPr>
          <w:rFonts w:ascii="Times New Roman" w:hAnsi="Times New Roman" w:cs="Times New Roman"/>
          <w:sz w:val="24"/>
          <w:szCs w:val="24"/>
        </w:rPr>
        <w:t>24.6.2022</w:t>
      </w:r>
      <w:proofErr w:type="gramEnd"/>
    </w:p>
    <w:p w:rsid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78FC" w:rsidRPr="00F178FC" w:rsidRDefault="00F178FC" w:rsidP="00F178F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8FC">
        <w:rPr>
          <w:rFonts w:ascii="Times New Roman" w:hAnsi="Times New Roman" w:cs="Times New Roman"/>
          <w:sz w:val="24"/>
          <w:szCs w:val="24"/>
        </w:rPr>
        <w:t>Sejmuto:</w:t>
      </w:r>
    </w:p>
    <w:p w:rsidR="00F178FC" w:rsidRDefault="00F178FC"/>
    <w:sectPr w:rsidR="00F178FC" w:rsidSect="0021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A5BCA"/>
    <w:multiLevelType w:val="hybridMultilevel"/>
    <w:tmpl w:val="449EC4EE"/>
    <w:lvl w:ilvl="0" w:tplc="9F5C0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8FC"/>
    <w:rsid w:val="00210387"/>
    <w:rsid w:val="0028748E"/>
    <w:rsid w:val="00F1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7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446</Characters>
  <Application>Microsoft Office Word</Application>
  <DocSecurity>0</DocSecurity>
  <Lines>3</Lines>
  <Paragraphs>1</Paragraphs>
  <ScaleCrop>false</ScaleCrop>
  <Company>ATC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Tomanova</dc:creator>
  <cp:lastModifiedBy>Tomanova</cp:lastModifiedBy>
  <cp:revision>1</cp:revision>
  <cp:lastPrinted>2022-06-28T08:01:00Z</cp:lastPrinted>
  <dcterms:created xsi:type="dcterms:W3CDTF">2022-06-28T07:55:00Z</dcterms:created>
  <dcterms:modified xsi:type="dcterms:W3CDTF">2022-06-28T08:02:00Z</dcterms:modified>
</cp:coreProperties>
</file>